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bottom"/>
        <w:rPr>
          <w:rFonts w:hint="eastAsia" w:ascii="仿宋" w:hAnsi="仿宋" w:eastAsia="仿宋" w:cs="仿宋"/>
          <w:i w:val="0"/>
          <w:iCs w:val="0"/>
          <w:color w:val="000000"/>
          <w:kern w:val="0"/>
          <w:sz w:val="26"/>
          <w:szCs w:val="26"/>
          <w:u w:val="none"/>
          <w:lang w:val="en-US" w:eastAsia="zh-CN" w:bidi="ar"/>
        </w:rPr>
      </w:pPr>
      <w:r>
        <w:rPr>
          <w:rFonts w:hint="eastAsia" w:ascii="仿宋" w:hAnsi="仿宋" w:eastAsia="仿宋" w:cs="仿宋"/>
          <w:b/>
          <w:bCs/>
          <w:i w:val="0"/>
          <w:iCs w:val="0"/>
          <w:color w:val="000000"/>
          <w:kern w:val="0"/>
          <w:sz w:val="26"/>
          <w:szCs w:val="26"/>
          <w:u w:val="none"/>
          <w:lang w:val="en-US" w:eastAsia="zh-CN" w:bidi="ar"/>
        </w:rPr>
        <w:t>基于超星平台构建课程知识图谱培训各二级学院参训教师名额分配表</w:t>
      </w:r>
    </w:p>
    <w:tbl>
      <w:tblPr>
        <w:tblStyle w:val="2"/>
        <w:tblW w:w="83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4"/>
        <w:gridCol w:w="4331"/>
        <w:gridCol w:w="2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二级学院</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参训教师数（人）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马克思主义学院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经济学院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bookmarkStart w:id="0" w:name="_GoBack"/>
            <w:r>
              <w:rPr>
                <w:rFonts w:hint="eastAsia" w:ascii="仿宋" w:hAnsi="仿宋" w:eastAsia="仿宋" w:cs="仿宋"/>
                <w:i w:val="0"/>
                <w:iCs w:val="0"/>
                <w:color w:val="000000"/>
                <w:kern w:val="0"/>
                <w:sz w:val="24"/>
                <w:szCs w:val="24"/>
                <w:u w:val="none"/>
                <w:lang w:val="en-US" w:eastAsia="zh-CN" w:bidi="ar"/>
              </w:rPr>
              <w:t>4</w:t>
            </w:r>
          </w:p>
          <w:bookmarkEnd w:id="0"/>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文学与传媒学院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艺术学院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旅游与地理学院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资源环境学院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药学与生命科学学院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fldChar w:fldCharType="begin"/>
            </w:r>
            <w:r>
              <w:rPr>
                <w:rFonts w:hint="eastAsia" w:ascii="仿宋" w:hAnsi="仿宋" w:eastAsia="仿宋" w:cs="仿宋"/>
                <w:i w:val="0"/>
                <w:iCs w:val="0"/>
                <w:color w:val="000000"/>
                <w:kern w:val="0"/>
                <w:sz w:val="24"/>
                <w:szCs w:val="24"/>
                <w:u w:val="none"/>
                <w:lang w:val="en-US" w:eastAsia="zh-CN" w:bidi="ar"/>
              </w:rPr>
              <w:instrText xml:space="preserve"> HYPERLINK "https://mse.jju.edu.cn/" \o "材料科学与工程学院" </w:instrText>
            </w:r>
            <w:r>
              <w:rPr>
                <w:rFonts w:hint="eastAsia" w:ascii="仿宋" w:hAnsi="仿宋" w:eastAsia="仿宋" w:cs="仿宋"/>
                <w:i w:val="0"/>
                <w:iCs w:val="0"/>
                <w:color w:val="000000"/>
                <w:kern w:val="0"/>
                <w:sz w:val="24"/>
                <w:szCs w:val="24"/>
                <w:u w:val="none"/>
                <w:lang w:val="en-US" w:eastAsia="zh-CN" w:bidi="ar"/>
              </w:rPr>
              <w:fldChar w:fldCharType="separate"/>
            </w:r>
            <w:r>
              <w:rPr>
                <w:rFonts w:hint="eastAsia" w:ascii="仿宋" w:hAnsi="仿宋" w:eastAsia="仿宋" w:cs="仿宋"/>
                <w:i w:val="0"/>
                <w:iCs w:val="0"/>
                <w:color w:val="000000"/>
                <w:kern w:val="0"/>
                <w:sz w:val="24"/>
                <w:szCs w:val="24"/>
                <w:u w:val="none"/>
                <w:lang w:val="en-US" w:eastAsia="zh-CN" w:bidi="ar"/>
              </w:rPr>
              <w:t>材料科学与工程学院</w:t>
            </w:r>
            <w:r>
              <w:rPr>
                <w:rFonts w:hint="eastAsia" w:ascii="仿宋" w:hAnsi="仿宋" w:eastAsia="仿宋" w:cs="仿宋"/>
                <w:i w:val="0"/>
                <w:iCs w:val="0"/>
                <w:color w:val="00000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电子信息工程学院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fldChar w:fldCharType="begin"/>
            </w:r>
            <w:r>
              <w:rPr>
                <w:rFonts w:hint="eastAsia" w:ascii="仿宋" w:hAnsi="仿宋" w:eastAsia="仿宋" w:cs="仿宋"/>
                <w:i w:val="0"/>
                <w:iCs w:val="0"/>
                <w:color w:val="000000"/>
                <w:kern w:val="0"/>
                <w:sz w:val="24"/>
                <w:szCs w:val="24"/>
                <w:u w:val="none"/>
                <w:lang w:val="en-US" w:eastAsia="zh-CN" w:bidi="ar"/>
              </w:rPr>
              <w:instrText xml:space="preserve"> HYPERLINK "http://xxxy.jju.edu.cn/" \o "计算机与大数据科学学院" </w:instrText>
            </w:r>
            <w:r>
              <w:rPr>
                <w:rFonts w:hint="eastAsia" w:ascii="仿宋" w:hAnsi="仿宋" w:eastAsia="仿宋" w:cs="仿宋"/>
                <w:i w:val="0"/>
                <w:iCs w:val="0"/>
                <w:color w:val="000000"/>
                <w:kern w:val="0"/>
                <w:sz w:val="24"/>
                <w:szCs w:val="24"/>
                <w:u w:val="none"/>
                <w:lang w:val="en-US" w:eastAsia="zh-CN" w:bidi="ar"/>
              </w:rPr>
              <w:fldChar w:fldCharType="separate"/>
            </w:r>
            <w:r>
              <w:rPr>
                <w:rFonts w:hint="eastAsia" w:ascii="仿宋" w:hAnsi="仿宋" w:eastAsia="仿宋" w:cs="仿宋"/>
                <w:i w:val="0"/>
                <w:iCs w:val="0"/>
                <w:color w:val="000000"/>
                <w:kern w:val="0"/>
                <w:sz w:val="24"/>
                <w:szCs w:val="24"/>
                <w:u w:val="none"/>
                <w:lang w:val="en-US" w:eastAsia="zh-CN" w:bidi="ar"/>
              </w:rPr>
              <w:t>计算机与大数据科学学院</w:t>
            </w:r>
            <w:r>
              <w:rPr>
                <w:rFonts w:hint="eastAsia" w:ascii="仿宋" w:hAnsi="仿宋" w:eastAsia="仿宋" w:cs="仿宋"/>
                <w:i w:val="0"/>
                <w:iCs w:val="0"/>
                <w:color w:val="00000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建筑工程与规划学院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机械与智能制造学院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基础医学院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69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99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NzE2YWFkMWY4MzA3MDQ1OThlNTUyNTRkMDI2NmIifQ=="/>
  </w:docVars>
  <w:rsids>
    <w:rsidRoot w:val="00000000"/>
    <w:rsid w:val="76DA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2024-03-07T07:23:42Z</dcterms:created>
  <dc:creator>abc</dc:creator>
  <cp:lastModifiedBy>admin</cp:lastModifiedBy>
  <dcterms:modified xsi:type="dcterms:W3CDTF">2024-03-07T07:24:05Z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57F6298BCB264F3A95D689E757898F62_12</vt:lpwstr>
  </property>
</Properties>
</file>