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1FF" w:rsidRDefault="000671FF" w:rsidP="000671FF">
      <w:pPr>
        <w:pStyle w:val="2"/>
        <w:spacing w:line="360" w:lineRule="auto"/>
        <w:jc w:val="left"/>
        <w:rPr>
          <w:rFonts w:ascii="宋体" w:eastAsia="宋体" w:hAnsi="宋体" w:cs="宋体"/>
          <w:color w:val="C00000"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color w:val="C00000"/>
          <w:sz w:val="36"/>
          <w:szCs w:val="36"/>
        </w:rPr>
        <w:t>附件</w:t>
      </w:r>
      <w:r>
        <w:rPr>
          <w:rFonts w:ascii="宋体" w:eastAsia="宋体" w:hAnsi="宋体" w:cs="宋体" w:hint="eastAsia"/>
          <w:color w:val="C00000"/>
          <w:sz w:val="36"/>
          <w:szCs w:val="36"/>
        </w:rPr>
        <w:t>1</w:t>
      </w:r>
    </w:p>
    <w:p w:rsidR="000671FF" w:rsidRDefault="000671FF" w:rsidP="000671FF">
      <w:pPr>
        <w:pStyle w:val="2"/>
        <w:spacing w:line="360" w:lineRule="auto"/>
        <w:jc w:val="center"/>
        <w:rPr>
          <w:rFonts w:ascii="方正公文小标宋" w:eastAsia="方正公文小标宋" w:hAnsi="方正公文小标宋" w:cs="方正公文小标宋"/>
          <w:color w:val="C00000"/>
          <w:sz w:val="36"/>
          <w:szCs w:val="36"/>
        </w:rPr>
      </w:pPr>
      <w:r>
        <w:rPr>
          <w:rFonts w:ascii="方正公文小标宋" w:eastAsia="方正公文小标宋" w:hAnsi="方正公文小标宋" w:cs="方正公文小标宋" w:hint="eastAsia"/>
          <w:color w:val="C00000"/>
          <w:sz w:val="36"/>
          <w:szCs w:val="36"/>
        </w:rPr>
        <w:t>江西省高校新入职教师岗前培训学习平台操作手册</w:t>
      </w:r>
    </w:p>
    <w:p w:rsidR="000671FF" w:rsidRDefault="000671FF" w:rsidP="000671FF">
      <w:pPr>
        <w:numPr>
          <w:ilvl w:val="0"/>
          <w:numId w:val="1"/>
        </w:numPr>
        <w:spacing w:line="240" w:lineRule="auto"/>
        <w:rPr>
          <w:rFonts w:ascii="黑体" w:eastAsia="黑体" w:hAnsi="黑体" w:cs="黑体"/>
          <w:b w:val="0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注册学习通，绑定【</w:t>
      </w:r>
      <w:r>
        <w:rPr>
          <w:rFonts w:ascii="黑体" w:eastAsia="黑体" w:hAnsi="黑体" w:cs="黑体" w:hint="eastAsia"/>
          <w:bCs/>
          <w:color w:val="C00000"/>
          <w:sz w:val="32"/>
          <w:szCs w:val="32"/>
        </w:rPr>
        <w:t>江西省高校师资培训中心</w:t>
      </w:r>
      <w:r>
        <w:rPr>
          <w:rFonts w:ascii="黑体" w:eastAsia="黑体" w:hAnsi="黑体" w:cs="黑体" w:hint="eastAsia"/>
          <w:bCs/>
          <w:sz w:val="32"/>
          <w:szCs w:val="32"/>
        </w:rPr>
        <w:t>】单位，进行网上学习、签到打卡（老师们可以先下载、注册学习通,跳过绑定单位步骤，绑定单位于</w:t>
      </w:r>
      <w:r>
        <w:rPr>
          <w:rFonts w:ascii="黑体" w:eastAsia="黑体" w:hAnsi="黑体" w:cs="黑体" w:hint="eastAsia"/>
          <w:bCs/>
          <w:color w:val="FF0000"/>
          <w:sz w:val="32"/>
          <w:szCs w:val="32"/>
        </w:rPr>
        <w:t>2023年10月18日13点</w:t>
      </w:r>
      <w:r>
        <w:rPr>
          <w:rFonts w:ascii="黑体" w:eastAsia="黑体" w:hAnsi="黑体" w:cs="黑体" w:hint="eastAsia"/>
          <w:bCs/>
          <w:sz w:val="32"/>
          <w:szCs w:val="32"/>
        </w:rPr>
        <w:t>后进行操作）</w:t>
      </w:r>
    </w:p>
    <w:p w:rsidR="000671FF" w:rsidRDefault="000671FF" w:rsidP="000671FF">
      <w:pPr>
        <w:pStyle w:val="2"/>
        <w:numPr>
          <w:ilvl w:val="0"/>
          <w:numId w:val="2"/>
        </w:numPr>
      </w:pPr>
      <w:r>
        <w:rPr>
          <w:rFonts w:hint="eastAsia"/>
        </w:rPr>
        <w:t>如果已经下载并注册学习通</w:t>
      </w:r>
    </w:p>
    <w:p w:rsidR="000671FF" w:rsidRDefault="000671FF" w:rsidP="000671FF">
      <w:pPr>
        <w:jc w:val="center"/>
      </w:pPr>
      <w:r>
        <w:rPr>
          <w:rFonts w:hint="eastAsia"/>
          <w:noProof/>
        </w:rPr>
        <w:drawing>
          <wp:inline distT="0" distB="0" distL="114300" distR="114300" wp14:anchorId="21058BD5" wp14:editId="6CD233F5">
            <wp:extent cx="6419850" cy="3208020"/>
            <wp:effectExtent l="0" t="0" r="11430" b="7620"/>
            <wp:docPr id="6" name="图片 6" descr="演示文稿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演示文稿1_0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879" t="7478" r="1879" b="7001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FF" w:rsidRDefault="000671FF" w:rsidP="000671FF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如果没有下载和注册学习通（</w:t>
      </w:r>
      <w:r>
        <w:rPr>
          <w:rFonts w:hint="eastAsia"/>
          <w:color w:val="C00000"/>
        </w:rPr>
        <w:t>必须</w:t>
      </w:r>
      <w:proofErr w:type="gramStart"/>
      <w:r>
        <w:rPr>
          <w:rFonts w:hint="eastAsia"/>
          <w:color w:val="C00000"/>
        </w:rPr>
        <w:t>手机扫码</w:t>
      </w:r>
      <w:r>
        <w:rPr>
          <w:rFonts w:eastAsia="宋体" w:hint="eastAsia"/>
          <w:color w:val="C00000"/>
        </w:rPr>
        <w:t>下载</w:t>
      </w:r>
      <w:proofErr w:type="gramEnd"/>
      <w:r>
        <w:rPr>
          <w:rFonts w:hint="eastAsia"/>
          <w:color w:val="C00000"/>
        </w:rPr>
        <w:t>注册</w:t>
      </w:r>
      <w:r>
        <w:rPr>
          <w:rFonts w:hint="eastAsia"/>
        </w:rPr>
        <w:t>）</w:t>
      </w:r>
    </w:p>
    <w:p w:rsidR="000671FF" w:rsidRDefault="000671FF" w:rsidP="000671FF">
      <w:pPr>
        <w:jc w:val="center"/>
      </w:pPr>
      <w:r>
        <w:rPr>
          <w:rFonts w:hint="eastAsia"/>
          <w:noProof/>
        </w:rPr>
        <w:drawing>
          <wp:inline distT="0" distB="0" distL="114300" distR="114300" wp14:anchorId="4A0F3490" wp14:editId="4460633C">
            <wp:extent cx="6186170" cy="2727325"/>
            <wp:effectExtent l="0" t="0" r="1270" b="635"/>
            <wp:docPr id="7" name="图片 7" descr="演示文稿1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演示文稿1_01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10243" b="1137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1FF" w:rsidRDefault="000671FF" w:rsidP="000671FF">
      <w:pPr>
        <w:rPr>
          <w:sz w:val="32"/>
          <w:szCs w:val="32"/>
        </w:rPr>
      </w:pPr>
    </w:p>
    <w:p w:rsidR="000671FF" w:rsidRDefault="000671FF" w:rsidP="000671FF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绑定好单位后，可以在学习通的“我”→“课程”→“我学的课”中找到对应培训课程，在直播学习时参与签到活动。</w:t>
      </w:r>
    </w:p>
    <w:p w:rsidR="000671FF" w:rsidRDefault="000671FF" w:rsidP="000671FF">
      <w:pPr>
        <w:rPr>
          <w:rFonts w:ascii="宋体" w:eastAsia="宋体" w:hAnsi="宋体" w:cs="宋体"/>
          <w:sz w:val="32"/>
          <w:szCs w:val="32"/>
        </w:rPr>
      </w:pPr>
    </w:p>
    <w:p w:rsidR="000671FF" w:rsidRDefault="000671FF" w:rsidP="000671FF">
      <w:pPr>
        <w:numPr>
          <w:ilvl w:val="0"/>
          <w:numId w:val="1"/>
        </w:numPr>
        <w:spacing w:line="240" w:lineRule="auto"/>
        <w:jc w:val="left"/>
        <w:rPr>
          <w:rFonts w:ascii="黑体" w:eastAsia="黑体" w:hAnsi="黑体" w:cs="黑体"/>
          <w:b w:val="0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学员线上直播听课（浏览器打开直播网址进行线上学习）</w:t>
      </w:r>
    </w:p>
    <w:p w:rsidR="000671FF" w:rsidRDefault="000671FF" w:rsidP="000671FF">
      <w:pPr>
        <w:ind w:left="420"/>
        <w:jc w:val="left"/>
        <w:rPr>
          <w:rFonts w:ascii="黑体" w:eastAsia="黑体" w:hAnsi="黑体" w:cs="黑体"/>
          <w:b w:val="0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电脑观看：浏览器访问直播链接</w:t>
      </w:r>
    </w:p>
    <w:p w:rsidR="000671FF" w:rsidRDefault="000671FF" w:rsidP="000671FF">
      <w:pPr>
        <w:jc w:val="left"/>
        <w:rPr>
          <w:rFonts w:ascii="黑体" w:eastAsia="黑体" w:hAnsi="黑体" w:cs="黑体"/>
          <w:b w:val="0"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5BA6F612" wp14:editId="2F3B00DC">
            <wp:extent cx="5983605" cy="1115695"/>
            <wp:effectExtent l="0" t="0" r="571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FF" w:rsidRDefault="000671FF" w:rsidP="000671FF">
      <w:pPr>
        <w:ind w:left="420"/>
        <w:jc w:val="left"/>
        <w:rPr>
          <w:rFonts w:ascii="黑体" w:eastAsia="黑体" w:hAnsi="黑体" w:cs="黑体"/>
          <w:b w:val="0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手机观看：</w:t>
      </w:r>
      <w:proofErr w:type="gramStart"/>
      <w:r>
        <w:rPr>
          <w:rFonts w:ascii="黑体" w:eastAsia="黑体" w:hAnsi="黑体" w:cs="黑体" w:hint="eastAsia"/>
          <w:bCs/>
          <w:sz w:val="28"/>
          <w:szCs w:val="28"/>
        </w:rPr>
        <w:t>学习通右上角</w:t>
      </w:r>
      <w:proofErr w:type="gramEnd"/>
      <w:r>
        <w:rPr>
          <w:rFonts w:ascii="黑体" w:eastAsia="黑体" w:hAnsi="黑体" w:cs="黑体" w:hint="eastAsia"/>
          <w:bCs/>
          <w:sz w:val="28"/>
          <w:szCs w:val="28"/>
        </w:rPr>
        <w:t>输入直播邀请码观看</w:t>
      </w:r>
    </w:p>
    <w:p w:rsidR="000671FF" w:rsidRDefault="000671FF" w:rsidP="000671FF">
      <w:pPr>
        <w:ind w:left="420"/>
        <w:jc w:val="left"/>
      </w:pPr>
      <w:r>
        <w:rPr>
          <w:noProof/>
        </w:rPr>
        <w:lastRenderedPageBreak/>
        <w:drawing>
          <wp:inline distT="0" distB="0" distL="114300" distR="114300" wp14:anchorId="60D09453" wp14:editId="3CD71197">
            <wp:extent cx="5629910" cy="2743200"/>
            <wp:effectExtent l="0" t="0" r="889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FF" w:rsidRDefault="000671FF" w:rsidP="000671FF">
      <w:pPr>
        <w:ind w:left="420"/>
        <w:jc w:val="left"/>
      </w:pPr>
      <w:r>
        <w:rPr>
          <w:rFonts w:ascii="黑体" w:eastAsia="黑体" w:hAnsi="黑体" w:cs="黑体" w:hint="eastAsia"/>
          <w:bCs/>
          <w:sz w:val="28"/>
          <w:szCs w:val="28"/>
          <w:highlight w:val="yellow"/>
        </w:rPr>
        <w:t>补充：相关直播链接、安排，可通过网址：</w:t>
      </w:r>
      <w:hyperlink r:id="rId10" w:history="1">
        <w:r>
          <w:rPr>
            <w:rStyle w:val="a4"/>
            <w:rFonts w:hint="eastAsia"/>
            <w:color w:val="C00000"/>
            <w:sz w:val="32"/>
            <w:szCs w:val="32"/>
            <w:highlight w:val="yellow"/>
          </w:rPr>
          <w:t>https://jxszpx.mh.chaoxing.com/</w:t>
        </w:r>
      </w:hyperlink>
      <w:r>
        <w:rPr>
          <w:rFonts w:hint="eastAsia"/>
          <w:color w:val="C00000"/>
          <w:sz w:val="32"/>
          <w:szCs w:val="32"/>
          <w:highlight w:val="yellow"/>
        </w:rPr>
        <w:t xml:space="preserve"> 【培训安排】</w:t>
      </w:r>
      <w:r>
        <w:rPr>
          <w:rFonts w:ascii="黑体" w:eastAsia="黑体" w:hAnsi="黑体" w:cs="黑体" w:hint="eastAsia"/>
          <w:bCs/>
          <w:sz w:val="28"/>
          <w:szCs w:val="28"/>
          <w:highlight w:val="yellow"/>
        </w:rPr>
        <w:t>查看</w:t>
      </w:r>
    </w:p>
    <w:p w:rsidR="000671FF" w:rsidRDefault="000671FF" w:rsidP="000671FF">
      <w:pPr>
        <w:numPr>
          <w:ilvl w:val="0"/>
          <w:numId w:val="1"/>
        </w:numPr>
        <w:spacing w:line="240" w:lineRule="auto"/>
        <w:jc w:val="left"/>
        <w:rPr>
          <w:rFonts w:ascii="黑体" w:eastAsia="黑体" w:hAnsi="黑体" w:cs="黑体"/>
          <w:b w:val="0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教学微视频及教学PPT上传</w:t>
      </w:r>
    </w:p>
    <w:p w:rsidR="000671FF" w:rsidRDefault="000671FF" w:rsidP="00915284">
      <w:pPr>
        <w:spacing w:line="240" w:lineRule="atLeast"/>
        <w:jc w:val="left"/>
        <w:rPr>
          <w:rFonts w:ascii="仿宋" w:eastAsia="仿宋" w:hAnsi="仿宋" w:cs="黑体"/>
          <w:bCs/>
          <w:color w:val="000000" w:themeColor="text1"/>
          <w:sz w:val="32"/>
          <w:szCs w:val="32"/>
        </w:rPr>
      </w:pPr>
      <w:r>
        <w:rPr>
          <w:rFonts w:hint="eastAsia"/>
          <w:bCs/>
          <w:sz w:val="28"/>
          <w:szCs w:val="28"/>
        </w:rPr>
        <w:t>访问浏览器网址：注册手机号账号登录或学习通扫码登录，点击【个人中心】提交“教学微视频、教学PPT”</w:t>
      </w:r>
      <w:hyperlink r:id="rId11" w:history="1">
        <w:r>
          <w:rPr>
            <w:rStyle w:val="a4"/>
            <w:rFonts w:hint="eastAsia"/>
            <w:color w:val="C00000"/>
            <w:sz w:val="32"/>
            <w:szCs w:val="32"/>
          </w:rPr>
          <w:t>https://jxszpx.mh.chaoxing.com/</w:t>
        </w:r>
      </w:hyperlink>
      <w:r>
        <w:rPr>
          <w:noProof/>
        </w:rPr>
        <w:drawing>
          <wp:inline distT="0" distB="0" distL="114300" distR="114300" wp14:anchorId="457E0F14" wp14:editId="10153CE6">
            <wp:extent cx="5982970" cy="1960880"/>
            <wp:effectExtent l="0" t="0" r="635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F5B" w:rsidRPr="000671FF" w:rsidRDefault="007C4F5B"/>
    <w:sectPr w:rsidR="007C4F5B" w:rsidRPr="000671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公文小标宋">
    <w:altName w:val="微软雅黑"/>
    <w:charset w:val="86"/>
    <w:family w:val="auto"/>
    <w:pitch w:val="default"/>
    <w:sig w:usb0="00000000" w:usb1="0000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532062"/>
    <w:multiLevelType w:val="singleLevel"/>
    <w:tmpl w:val="BF532062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72BABB9"/>
    <w:multiLevelType w:val="singleLevel"/>
    <w:tmpl w:val="E72BABB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E8"/>
    <w:rsid w:val="000671FF"/>
    <w:rsid w:val="003D3AE8"/>
    <w:rsid w:val="007C4F5B"/>
    <w:rsid w:val="0091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671FF"/>
    <w:pPr>
      <w:widowControl w:val="0"/>
      <w:spacing w:line="360" w:lineRule="auto"/>
      <w:jc w:val="both"/>
    </w:pPr>
    <w:rPr>
      <w:rFonts w:ascii="楷体" w:eastAsia="楷体" w:hAnsi="楷体" w:cs="Times New Roman"/>
      <w:b/>
      <w:kern w:val="24"/>
      <w:sz w:val="24"/>
      <w:szCs w:val="24"/>
    </w:rPr>
  </w:style>
  <w:style w:type="paragraph" w:styleId="2">
    <w:name w:val="heading 2"/>
    <w:basedOn w:val="a"/>
    <w:next w:val="a"/>
    <w:link w:val="2Char"/>
    <w:unhideWhenUsed/>
    <w:qFormat/>
    <w:rsid w:val="000671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kern w:val="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qFormat/>
    <w:rsid w:val="000671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1"/>
    <w:qFormat/>
    <w:rsid w:val="000671FF"/>
    <w:rPr>
      <w:color w:val="0000FF"/>
      <w:u w:val="single"/>
    </w:rPr>
  </w:style>
  <w:style w:type="paragraph" w:styleId="a0">
    <w:name w:val="Normal Indent"/>
    <w:basedOn w:val="a"/>
    <w:uiPriority w:val="99"/>
    <w:semiHidden/>
    <w:unhideWhenUsed/>
    <w:rsid w:val="000671FF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671F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0671FF"/>
    <w:rPr>
      <w:rFonts w:ascii="楷体" w:eastAsia="楷体" w:hAnsi="楷体" w:cs="Times New Roman"/>
      <w:b/>
      <w:kern w:val="2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671FF"/>
    <w:pPr>
      <w:widowControl w:val="0"/>
      <w:spacing w:line="360" w:lineRule="auto"/>
      <w:jc w:val="both"/>
    </w:pPr>
    <w:rPr>
      <w:rFonts w:ascii="楷体" w:eastAsia="楷体" w:hAnsi="楷体" w:cs="Times New Roman"/>
      <w:b/>
      <w:kern w:val="24"/>
      <w:sz w:val="24"/>
      <w:szCs w:val="24"/>
    </w:rPr>
  </w:style>
  <w:style w:type="paragraph" w:styleId="2">
    <w:name w:val="heading 2"/>
    <w:basedOn w:val="a"/>
    <w:next w:val="a"/>
    <w:link w:val="2Char"/>
    <w:unhideWhenUsed/>
    <w:qFormat/>
    <w:rsid w:val="000671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kern w:val="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qFormat/>
    <w:rsid w:val="000671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1"/>
    <w:qFormat/>
    <w:rsid w:val="000671FF"/>
    <w:rPr>
      <w:color w:val="0000FF"/>
      <w:u w:val="single"/>
    </w:rPr>
  </w:style>
  <w:style w:type="paragraph" w:styleId="a0">
    <w:name w:val="Normal Indent"/>
    <w:basedOn w:val="a"/>
    <w:uiPriority w:val="99"/>
    <w:semiHidden/>
    <w:unhideWhenUsed/>
    <w:rsid w:val="000671FF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671F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0671FF"/>
    <w:rPr>
      <w:rFonts w:ascii="楷体" w:eastAsia="楷体" w:hAnsi="楷体" w:cs="Times New Roman"/>
      <w:b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jxszpx.mh.chaoxing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jxszpx.mh.chaoxing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</Words>
  <Characters>451</Characters>
  <Application>Microsoft Office Word</Application>
  <DocSecurity>0</DocSecurity>
  <Lines>3</Lines>
  <Paragraphs>1</Paragraphs>
  <ScaleCrop>false</ScaleCrop>
  <Company>HP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张许林</dc:creator>
  <cp:keywords/>
  <dc:description/>
  <cp:lastModifiedBy>张许林</cp:lastModifiedBy>
  <cp:revision>3</cp:revision>
  <dcterms:created xsi:type="dcterms:W3CDTF">2023-10-10T02:47:00Z</dcterms:created>
  <dcterms:modified xsi:type="dcterms:W3CDTF">2023-10-10T03:38:00Z</dcterms:modified>
</cp:coreProperties>
</file>